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084E83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4E83" w:rsidRDefault="00084E83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201611" w:rsidRDefault="00201611" w:rsidP="00FF2180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1611">
        <w:rPr>
          <w:rFonts w:ascii="Times New Roman" w:eastAsia="Times New Roman" w:hAnsi="Times New Roman" w:cs="Times New Roman"/>
          <w:bCs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 обучения:3 года 8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7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DC5FBF" w:rsidRPr="00DC5FBF">
        <w:rPr>
          <w:rFonts w:ascii="Times New Roman" w:eastAsia="Calibri" w:hAnsi="Times New Roman" w:cs="Times New Roman"/>
          <w:sz w:val="28"/>
          <w:szCs w:val="28"/>
        </w:rPr>
        <w:t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45, ФГОС СОО, утвержденного приказом Минобрнауки России от 17 мая 2012 года N 413 (с изменениями на 12 августа 2022 года)</w:t>
      </w:r>
    </w:p>
    <w:p w:rsidR="00084E83" w:rsidRPr="00FF2180" w:rsidRDefault="00084E83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Пермякова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F00F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6799"/>
              <w:gridCol w:w="1848"/>
            </w:tblGrid>
            <w:tr w:rsidR="00FF2180" w:rsidRPr="00FF2180" w:rsidTr="00F00F2D">
              <w:tc>
                <w:tcPr>
                  <w:tcW w:w="6799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848" w:type="dxa"/>
                  <w:shd w:val="clear" w:color="auto" w:fill="auto"/>
                </w:tcPr>
                <w:p w:rsidR="00FF2180" w:rsidRPr="00FF2180" w:rsidRDefault="00D457C5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FF2180" w:rsidRPr="00FF2180" w:rsidTr="00F00F2D">
              <w:trPr>
                <w:trHeight w:val="494"/>
              </w:trPr>
              <w:tc>
                <w:tcPr>
                  <w:tcW w:w="6799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848" w:type="dxa"/>
                  <w:shd w:val="clear" w:color="auto" w:fill="auto"/>
                </w:tcPr>
                <w:p w:rsidR="00FF2180" w:rsidRPr="00FF2180" w:rsidRDefault="00D457C5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</w:tr>
            <w:tr w:rsidR="00FF2180" w:rsidRPr="00FF2180" w:rsidTr="00F00F2D">
              <w:trPr>
                <w:trHeight w:val="166"/>
              </w:trPr>
              <w:tc>
                <w:tcPr>
                  <w:tcW w:w="6799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848" w:type="dxa"/>
                  <w:shd w:val="clear" w:color="auto" w:fill="auto"/>
                </w:tcPr>
                <w:p w:rsidR="00FF2180" w:rsidRPr="00FF2180" w:rsidRDefault="00B22054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28</w:t>
                  </w:r>
                </w:p>
              </w:tc>
            </w:tr>
            <w:tr w:rsidR="00FF2180" w:rsidRPr="00FF2180" w:rsidTr="00F00F2D">
              <w:tc>
                <w:tcPr>
                  <w:tcW w:w="6799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:rsidR="00FF2180" w:rsidRPr="00FF2180" w:rsidRDefault="00B22054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084E83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E0114A" w:rsidRPr="00E0114A">
        <w:rPr>
          <w:rFonts w:ascii="Times New Roman" w:hAnsi="Times New Roman" w:cs="Times New Roman"/>
          <w:sz w:val="28"/>
          <w:szCs w:val="28"/>
        </w:rPr>
        <w:t>ГЕОГРАФИЯ</w:t>
      </w:r>
      <w:bookmarkStart w:id="0" w:name="_GoBack"/>
      <w:bookmarkEnd w:id="0"/>
    </w:p>
    <w:p w:rsidR="00DB1D26" w:rsidRPr="00FF2180" w:rsidRDefault="00DC5FBF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bookmark5"/>
      <w:r>
        <w:rPr>
          <w:rFonts w:ascii="Times New Roman" w:hAnsi="Times New Roman" w:cs="Times New Roman"/>
          <w:sz w:val="28"/>
          <w:szCs w:val="28"/>
        </w:rPr>
        <w:t xml:space="preserve">1.1. Область применения </w:t>
      </w:r>
      <w:r w:rsidR="00DB1D26" w:rsidRPr="00FF2180">
        <w:rPr>
          <w:rFonts w:ascii="Times New Roman" w:hAnsi="Times New Roman" w:cs="Times New Roman"/>
          <w:sz w:val="28"/>
          <w:szCs w:val="28"/>
        </w:rPr>
        <w:t xml:space="preserve"> программы</w:t>
      </w:r>
      <w:bookmarkEnd w:id="1"/>
    </w:p>
    <w:p w:rsidR="00084E83" w:rsidRDefault="00DB1D26" w:rsidP="00084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DC5FBF" w:rsidRPr="00DC5FBF">
        <w:rPr>
          <w:rFonts w:ascii="Times New Roman" w:hAnsi="Times New Roman" w:cs="Times New Roman"/>
          <w:sz w:val="28"/>
          <w:szCs w:val="24"/>
        </w:rPr>
        <w:t>23.02.04 «Техническая эксплуатация подъемно-транспортных, строительных, дорожных машин и оборудования»</w:t>
      </w:r>
      <w:r w:rsidR="00DC5FBF">
        <w:rPr>
          <w:rFonts w:ascii="Times New Roman" w:hAnsi="Times New Roman" w:cs="Times New Roman"/>
          <w:sz w:val="28"/>
          <w:szCs w:val="24"/>
        </w:rPr>
        <w:t>.</w:t>
      </w:r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 xml:space="preserve">Рабочая программа учебной дисциплины может быть использована для специальностей  СПО технического и строительного профиля.  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учебноисследовательской,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межпредметные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учебных и (или) практикоориентированных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особенностях взаимодействия природы и общества для решения учебных и (или) практикоориентированных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7C5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7C5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4E83" w:rsidRPr="00F64BE1" w:rsidTr="00084E8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0D2491" w:rsidRPr="00FF2180" w:rsidRDefault="000D24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0D2491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0D2491" w:rsidRPr="00FF2180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0D2491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084E83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E462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540597" w:rsidRPr="00FF2180" w:rsidRDefault="00540597" w:rsidP="00B520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Топливно-энергетический комплекс мира. Электроэнергетика мира. Топливный баланс мира. Рост производства различных видов топлива.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</w:tc>
      </w:tr>
      <w:tr w:rsidR="00B52093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B52093" w:rsidRPr="00FF2180" w:rsidRDefault="00B52093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B52093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B52093" w:rsidRPr="00DF634F" w:rsidRDefault="00B52093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093" w:rsidRPr="00FF2180" w:rsidRDefault="00B5209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52093" w:rsidRPr="00540597" w:rsidRDefault="00B5209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E462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93AB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B520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2E70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E02E70" w:rsidRPr="00FF2180" w:rsidRDefault="00E02E70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E02E70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E02E70" w:rsidRPr="004613A4" w:rsidRDefault="00E02E70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E70" w:rsidRDefault="00E02E7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E02E70" w:rsidRPr="00FF2180" w:rsidRDefault="00E02E7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93AB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84E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</w:p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4E83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E462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93A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084E83" w:rsidRPr="004613A4" w:rsidRDefault="00084E83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084E83" w:rsidRPr="00DF634F" w:rsidRDefault="00084E83" w:rsidP="003E6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 и его экономические особенности. Интенсивное и экстенсивное сельскохозяйственное производство.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4E83" w:rsidRDefault="003E65E5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65E5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Align w:val="center"/>
          </w:tcPr>
          <w:p w:rsidR="003E65E5" w:rsidRPr="00FF2180" w:rsidRDefault="003E65E5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3E65E5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3E65E5" w:rsidRPr="004613A4" w:rsidRDefault="003E65E5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65E5" w:rsidRDefault="003E65E5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3E65E5" w:rsidRPr="00FF2180" w:rsidRDefault="003E65E5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293A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="003E65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ресурсного потенциала. Особенности населения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084E83" w:rsidRPr="00FF2180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084E83" w:rsidRPr="004613A4" w:rsidRDefault="00084E83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FF2180" w:rsidRDefault="00084E83" w:rsidP="00B43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Япония, Китай и Индия как ведущие страны Зарубежной Азии. Условия их формирования и развития. Особенности политической системы.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4331F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B4331F" w:rsidRPr="00FF2180" w:rsidRDefault="00B4331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B4331F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B4331F" w:rsidRPr="00FF2180" w:rsidRDefault="00B4331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Природно-ресурсный потенциал, население, ведущие отрасли хозяйства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1F" w:rsidRDefault="00B4331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4331F" w:rsidRPr="00540597" w:rsidRDefault="00B4331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0E462D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  <w:r w:rsidR="00540597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540597"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="00540597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93ABD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293ABD" w:rsidRPr="00FF2180" w:rsidRDefault="00293ABD" w:rsidP="005F52C3">
            <w:pPr>
              <w:pStyle w:val="a8"/>
              <w:spacing w:after="0"/>
              <w:jc w:val="both"/>
            </w:pPr>
            <w:r w:rsidRPr="00FF2180">
              <w:t xml:space="preserve">Тема 5.3. Африка </w:t>
            </w:r>
          </w:p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93ABD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293ABD" w:rsidRPr="00FF2180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293ABD" w:rsidRPr="00FF2180" w:rsidRDefault="00293ABD" w:rsidP="00B43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293ABD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293ABD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293ABD" w:rsidRPr="00FF2180" w:rsidRDefault="00293ABD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Территориальная структура хозяйства. Интеграционные группировки.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3ABD" w:rsidRPr="00540597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93ABD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293ABD" w:rsidRPr="00FF2180" w:rsidRDefault="00293ABD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5.4. Северная Америка.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93ABD" w:rsidRPr="00FF2180" w:rsidTr="00540597">
        <w:trPr>
          <w:trHeight w:val="2020"/>
        </w:trPr>
        <w:tc>
          <w:tcPr>
            <w:tcW w:w="3334" w:type="dxa"/>
            <w:vMerge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293ABD" w:rsidRPr="00FF2180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293ABD" w:rsidRPr="00FF2180" w:rsidRDefault="00293ABD" w:rsidP="00B43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</w:t>
            </w:r>
          </w:p>
          <w:p w:rsidR="00293ABD" w:rsidRPr="00FF2180" w:rsidRDefault="00293ABD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293ABD" w:rsidRPr="00FF2180" w:rsidTr="00540597">
        <w:trPr>
          <w:trHeight w:val="2020"/>
        </w:trPr>
        <w:tc>
          <w:tcPr>
            <w:tcW w:w="3334" w:type="dxa"/>
            <w:vMerge/>
            <w:vAlign w:val="center"/>
          </w:tcPr>
          <w:p w:rsidR="00293ABD" w:rsidRPr="00FF2180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293ABD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293ABD" w:rsidRPr="00FF2180" w:rsidRDefault="00293ABD" w:rsidP="00B43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Отрасли международной специализации. США. Условия их формирования и развития. Особенности политической системы.</w:t>
            </w:r>
          </w:p>
          <w:p w:rsidR="00293ABD" w:rsidRPr="00FF2180" w:rsidRDefault="00293ABD" w:rsidP="00B43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ABD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93ABD" w:rsidRPr="00540597" w:rsidRDefault="00293AB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7A4AE4" w:rsidRPr="00FF2180" w:rsidRDefault="007A4AE4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 xml:space="preserve">Тема 5.5. Латинская Америка </w:t>
            </w:r>
          </w:p>
          <w:p w:rsidR="007A4AE4" w:rsidRPr="00FF2180" w:rsidRDefault="007A4AE4" w:rsidP="005F52C3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  <w:r w:rsidR="009D5194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466D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потенциала, населения и хозяйства. Отрасли международной специализации. Территориальная структура хозяйства. Интеграционные группировки.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466DDA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466DDA" w:rsidRPr="00FF2180" w:rsidRDefault="00466DDA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466DDA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466DDA" w:rsidRPr="00FF2180" w:rsidRDefault="00466DDA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DA" w:rsidRDefault="00466DDA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66DDA" w:rsidRPr="009D5194" w:rsidRDefault="00466DDA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0E462D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  <w:r w:rsidR="009D5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194" w:rsidRPr="001A607D">
              <w:rPr>
                <w:rFonts w:ascii="Times New Roman" w:hAnsi="Times New Roman" w:cs="Times New Roman"/>
                <w:sz w:val="24"/>
                <w:szCs w:val="24"/>
              </w:rPr>
              <w:t>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4AE4" w:rsidRPr="00FF2180" w:rsidTr="00203097">
        <w:trPr>
          <w:trHeight w:val="20"/>
        </w:trPr>
        <w:tc>
          <w:tcPr>
            <w:tcW w:w="3334" w:type="dxa"/>
            <w:vAlign w:val="center"/>
          </w:tcPr>
          <w:p w:rsidR="007A4AE4" w:rsidRPr="00FF2180" w:rsidRDefault="007A4AE4" w:rsidP="007A4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5.6</w:t>
            </w:r>
            <w:r w:rsidRPr="007A4A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Австралия и Океания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7A4AE4" w:rsidRDefault="00293ABD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7A4AE4" w:rsidRDefault="007A4AE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AE4">
              <w:rPr>
                <w:rFonts w:ascii="Times New Roman" w:hAnsi="Times New Roman" w:cs="Times New Roman"/>
                <w:sz w:val="24"/>
                <w:szCs w:val="24"/>
              </w:rP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9A6A5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 w:val="restart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293ABD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466D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466DDA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466DDA" w:rsidRDefault="00466DDA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466DDA" w:rsidRDefault="00293ABD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466DDA" w:rsidRPr="00E2340F" w:rsidRDefault="00466DDA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Место России в мировом хозяйстве, ее участие в международной торговле товарами и других формах внешнеэкономических связей.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DDA" w:rsidRDefault="00466DDA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66DDA" w:rsidRPr="009D5194" w:rsidRDefault="00466DDA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Default="00084E83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293ABD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E2340F" w:rsidRDefault="00084E83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9D5194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293ABD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E2340F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7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6D7E12" w:rsidRPr="00FF2180" w:rsidRDefault="006D7E12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05.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6D7E12" w:rsidRPr="00FF2180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AD11D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</w:t>
            </w:r>
            <w:r w:rsidR="00EE0B97" w:rsidRPr="00FF2180">
              <w:rPr>
                <w:sz w:val="24"/>
                <w:szCs w:val="24"/>
              </w:rPr>
              <w:t>.1.</w:t>
            </w:r>
            <w:r w:rsidRPr="00FF2180">
              <w:rPr>
                <w:sz w:val="24"/>
                <w:szCs w:val="24"/>
              </w:rPr>
              <w:t xml:space="preserve"> Глобальные проблемы человечества</w:t>
            </w:r>
            <w:r w:rsidR="00EE0B97" w:rsidRPr="00FF2180">
              <w:rPr>
                <w:sz w:val="24"/>
                <w:szCs w:val="24"/>
              </w:rPr>
              <w:t>.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</w:t>
            </w:r>
            <w:r w:rsidR="00002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2F9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реферат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084E83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A5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292F8B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профиля: учебно-методический комплекс для студ. учреждений сред. проф.образования.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Контрольные задания: учебное пособие студ. учреждений сред.проф.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Практикум: учебное пособие для студ. учреждений сред. проф.образования.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Максаковский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518" w:rsidRDefault="00D37518" w:rsidP="00D84B2F">
      <w:pPr>
        <w:spacing w:after="0" w:line="240" w:lineRule="auto"/>
      </w:pPr>
      <w:r>
        <w:separator/>
      </w:r>
    </w:p>
  </w:endnote>
  <w:endnote w:type="continuationSeparator" w:id="0">
    <w:p w:rsidR="00D37518" w:rsidRDefault="00D37518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EndPr/>
    <w:sdtContent>
      <w:p w:rsidR="00596F6F" w:rsidRDefault="00596F6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96F6F" w:rsidRDefault="00596F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518" w:rsidRDefault="00D37518" w:rsidP="00D84B2F">
      <w:pPr>
        <w:spacing w:after="0" w:line="240" w:lineRule="auto"/>
      </w:pPr>
      <w:r>
        <w:separator/>
      </w:r>
    </w:p>
  </w:footnote>
  <w:footnote w:type="continuationSeparator" w:id="0">
    <w:p w:rsidR="00D37518" w:rsidRDefault="00D37518" w:rsidP="00D84B2F">
      <w:pPr>
        <w:spacing w:after="0" w:line="240" w:lineRule="auto"/>
      </w:pPr>
      <w:r>
        <w:continuationSeparator/>
      </w:r>
    </w:p>
  </w:footnote>
  <w:footnote w:id="1">
    <w:p w:rsidR="00596F6F" w:rsidRDefault="00596F6F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23609"/>
    <w:rsid w:val="00037C0B"/>
    <w:rsid w:val="00041AC7"/>
    <w:rsid w:val="00061C21"/>
    <w:rsid w:val="00063403"/>
    <w:rsid w:val="00081C9B"/>
    <w:rsid w:val="00084E83"/>
    <w:rsid w:val="00090B97"/>
    <w:rsid w:val="00093102"/>
    <w:rsid w:val="0009470F"/>
    <w:rsid w:val="000D2491"/>
    <w:rsid w:val="000D7C1E"/>
    <w:rsid w:val="000E462D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D4F34"/>
    <w:rsid w:val="00201611"/>
    <w:rsid w:val="00202490"/>
    <w:rsid w:val="00203097"/>
    <w:rsid w:val="002031CB"/>
    <w:rsid w:val="002229E6"/>
    <w:rsid w:val="00236264"/>
    <w:rsid w:val="002661EC"/>
    <w:rsid w:val="002708E6"/>
    <w:rsid w:val="002804DF"/>
    <w:rsid w:val="00292F8B"/>
    <w:rsid w:val="00293ABD"/>
    <w:rsid w:val="002A73F2"/>
    <w:rsid w:val="002B0F31"/>
    <w:rsid w:val="002B64F4"/>
    <w:rsid w:val="002C47DA"/>
    <w:rsid w:val="00300E02"/>
    <w:rsid w:val="00300E27"/>
    <w:rsid w:val="0030665F"/>
    <w:rsid w:val="003211F5"/>
    <w:rsid w:val="0035054E"/>
    <w:rsid w:val="003639C1"/>
    <w:rsid w:val="003A016F"/>
    <w:rsid w:val="003A390F"/>
    <w:rsid w:val="003A66EB"/>
    <w:rsid w:val="003A737B"/>
    <w:rsid w:val="003B063B"/>
    <w:rsid w:val="003B6854"/>
    <w:rsid w:val="003C7402"/>
    <w:rsid w:val="003D1BA8"/>
    <w:rsid w:val="003E2342"/>
    <w:rsid w:val="003E65E5"/>
    <w:rsid w:val="003F4171"/>
    <w:rsid w:val="00401DA7"/>
    <w:rsid w:val="0041377B"/>
    <w:rsid w:val="00437534"/>
    <w:rsid w:val="004559F2"/>
    <w:rsid w:val="0045671C"/>
    <w:rsid w:val="00456EF4"/>
    <w:rsid w:val="004613A4"/>
    <w:rsid w:val="00466DDA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30E8F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C2F89"/>
    <w:rsid w:val="007D4A6F"/>
    <w:rsid w:val="00843A2A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310CC"/>
    <w:rsid w:val="00943572"/>
    <w:rsid w:val="00986FE3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41FE0"/>
    <w:rsid w:val="00A42A9E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2054"/>
    <w:rsid w:val="00B26DD0"/>
    <w:rsid w:val="00B4331F"/>
    <w:rsid w:val="00B52093"/>
    <w:rsid w:val="00B65995"/>
    <w:rsid w:val="00B65A2A"/>
    <w:rsid w:val="00BA6E68"/>
    <w:rsid w:val="00BB3173"/>
    <w:rsid w:val="00BC0149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F0317"/>
    <w:rsid w:val="00CF71ED"/>
    <w:rsid w:val="00D070B1"/>
    <w:rsid w:val="00D1056B"/>
    <w:rsid w:val="00D340C8"/>
    <w:rsid w:val="00D358FE"/>
    <w:rsid w:val="00D37518"/>
    <w:rsid w:val="00D457C5"/>
    <w:rsid w:val="00D45DAC"/>
    <w:rsid w:val="00D47C91"/>
    <w:rsid w:val="00D54B3A"/>
    <w:rsid w:val="00D72DF0"/>
    <w:rsid w:val="00D752B0"/>
    <w:rsid w:val="00D84B2F"/>
    <w:rsid w:val="00D87964"/>
    <w:rsid w:val="00DA6837"/>
    <w:rsid w:val="00DB1D26"/>
    <w:rsid w:val="00DC5FBF"/>
    <w:rsid w:val="00DD6AFE"/>
    <w:rsid w:val="00DD75CB"/>
    <w:rsid w:val="00DE3B2D"/>
    <w:rsid w:val="00DF634F"/>
    <w:rsid w:val="00E0114A"/>
    <w:rsid w:val="00E02E70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872AD"/>
    <w:rsid w:val="00E91803"/>
    <w:rsid w:val="00E926BF"/>
    <w:rsid w:val="00E929B2"/>
    <w:rsid w:val="00EC44D5"/>
    <w:rsid w:val="00EE0B97"/>
    <w:rsid w:val="00EF672D"/>
    <w:rsid w:val="00F00F2D"/>
    <w:rsid w:val="00F310A9"/>
    <w:rsid w:val="00F56B8B"/>
    <w:rsid w:val="00F77F1F"/>
    <w:rsid w:val="00F959F7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656A07-9EF7-4B96-A091-3A268494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6547</Words>
  <Characters>37320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191</cp:revision>
  <cp:lastPrinted>2015-11-12T11:09:00Z</cp:lastPrinted>
  <dcterms:created xsi:type="dcterms:W3CDTF">2015-09-14T10:35:00Z</dcterms:created>
  <dcterms:modified xsi:type="dcterms:W3CDTF">2023-06-21T05:41:00Z</dcterms:modified>
</cp:coreProperties>
</file>